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CA" w:rsidRPr="001F63CA" w:rsidRDefault="001F63CA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65FF"/>
          <w:sz w:val="28"/>
          <w:szCs w:val="28"/>
          <w:lang w:val="it-IT"/>
        </w:rPr>
      </w:pPr>
      <w:r w:rsidRPr="001F63CA">
        <w:rPr>
          <w:rFonts w:ascii="Arial" w:hAnsi="Arial" w:cs="Arial"/>
          <w:b/>
          <w:bCs/>
          <w:color w:val="3365FF"/>
          <w:sz w:val="28"/>
          <w:szCs w:val="28"/>
          <w:lang w:val="it-IT"/>
        </w:rPr>
        <w:t>C</w:t>
      </w:r>
      <w:r w:rsidRPr="001F63CA">
        <w:rPr>
          <w:rFonts w:ascii="Arial" w:hAnsi="Arial" w:cs="Arial"/>
          <w:color w:val="3365FF"/>
          <w:sz w:val="28"/>
          <w:szCs w:val="28"/>
          <w:lang w:val="it-IT"/>
        </w:rPr>
        <w:t xml:space="preserve">entro </w:t>
      </w:r>
      <w:r w:rsidRPr="001F63CA">
        <w:rPr>
          <w:rFonts w:ascii="Arial" w:hAnsi="Arial" w:cs="Arial"/>
          <w:b/>
          <w:bCs/>
          <w:color w:val="3365FF"/>
          <w:sz w:val="28"/>
          <w:szCs w:val="28"/>
          <w:lang w:val="it-IT"/>
        </w:rPr>
        <w:t>I</w:t>
      </w:r>
      <w:r w:rsidRPr="001F63CA">
        <w:rPr>
          <w:rFonts w:ascii="Arial" w:hAnsi="Arial" w:cs="Arial"/>
          <w:color w:val="3365FF"/>
          <w:sz w:val="28"/>
          <w:szCs w:val="28"/>
          <w:lang w:val="it-IT"/>
        </w:rPr>
        <w:t xml:space="preserve">nternazionale </w:t>
      </w:r>
      <w:r w:rsidRPr="001F63CA">
        <w:rPr>
          <w:rFonts w:ascii="Arial" w:hAnsi="Arial" w:cs="Arial"/>
          <w:b/>
          <w:bCs/>
          <w:color w:val="3365FF"/>
          <w:sz w:val="28"/>
          <w:szCs w:val="28"/>
          <w:lang w:val="it-IT"/>
        </w:rPr>
        <w:t>L</w:t>
      </w:r>
      <w:r w:rsidRPr="001F63CA">
        <w:rPr>
          <w:rFonts w:ascii="Arial" w:hAnsi="Arial" w:cs="Arial"/>
          <w:color w:val="3365FF"/>
          <w:sz w:val="28"/>
          <w:szCs w:val="28"/>
          <w:lang w:val="it-IT"/>
        </w:rPr>
        <w:t xml:space="preserve">etterature </w:t>
      </w:r>
      <w:r w:rsidRPr="001F63CA">
        <w:rPr>
          <w:rFonts w:ascii="Arial" w:hAnsi="Arial" w:cs="Arial"/>
          <w:b/>
          <w:bCs/>
          <w:color w:val="3365FF"/>
          <w:sz w:val="28"/>
          <w:szCs w:val="28"/>
          <w:lang w:val="it-IT"/>
        </w:rPr>
        <w:t>M</w:t>
      </w:r>
      <w:r w:rsidRPr="001F63CA">
        <w:rPr>
          <w:rFonts w:ascii="Arial" w:hAnsi="Arial" w:cs="Arial"/>
          <w:color w:val="3365FF"/>
          <w:sz w:val="28"/>
          <w:szCs w:val="28"/>
          <w:lang w:val="it-IT"/>
        </w:rPr>
        <w:t>igranti</w:t>
      </w:r>
    </w:p>
    <w:p w:rsidR="001F63CA" w:rsidRPr="001F63CA" w:rsidRDefault="001F63CA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65FF"/>
          <w:sz w:val="20"/>
          <w:szCs w:val="20"/>
          <w:lang w:val="it-IT"/>
        </w:rPr>
      </w:pPr>
      <w:r w:rsidRPr="001F63CA">
        <w:rPr>
          <w:rFonts w:ascii="Arial" w:hAnsi="Arial" w:cs="Arial"/>
          <w:color w:val="3365FF"/>
          <w:sz w:val="20"/>
          <w:szCs w:val="20"/>
          <w:lang w:val="it-IT"/>
        </w:rPr>
        <w:t>Università degli Studi di Udine</w:t>
      </w:r>
    </w:p>
    <w:p w:rsidR="001F63CA" w:rsidRPr="000466AA" w:rsidRDefault="001F63CA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466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OLTREOCEANO</w:t>
      </w:r>
    </w:p>
    <w:p w:rsidR="001F63CA" w:rsidRDefault="001F63CA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0000"/>
          <w:sz w:val="18"/>
          <w:szCs w:val="18"/>
        </w:rPr>
      </w:pPr>
      <w:r w:rsidRPr="001F63CA">
        <w:rPr>
          <w:rFonts w:ascii="Cambria-Bold" w:hAnsi="Cambria-Bold" w:cs="Cambria-Bold"/>
          <w:b/>
          <w:bCs/>
          <w:color w:val="000000"/>
          <w:sz w:val="18"/>
          <w:szCs w:val="18"/>
        </w:rPr>
        <w:t xml:space="preserve">A Journal on Migrations </w:t>
      </w: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0000"/>
          <w:sz w:val="18"/>
          <w:szCs w:val="18"/>
        </w:rPr>
      </w:pPr>
    </w:p>
    <w:p w:rsidR="009F6EB6" w:rsidRPr="001F63CA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0000"/>
          <w:sz w:val="18"/>
          <w:szCs w:val="18"/>
        </w:rPr>
      </w:pPr>
    </w:p>
    <w:p w:rsidR="001F63CA" w:rsidRPr="001F63CA" w:rsidRDefault="001F63CA" w:rsidP="009F6E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000000"/>
          <w:sz w:val="48"/>
          <w:szCs w:val="48"/>
        </w:rPr>
      </w:pPr>
      <w:r w:rsidRPr="001F63CA">
        <w:rPr>
          <w:rFonts w:ascii="Arial" w:hAnsi="Arial" w:cs="Arial"/>
          <w:i/>
          <w:iCs/>
          <w:color w:val="000000"/>
          <w:sz w:val="48"/>
          <w:szCs w:val="48"/>
        </w:rPr>
        <w:t xml:space="preserve">Blind Peer Review </w:t>
      </w:r>
      <w:r>
        <w:rPr>
          <w:rFonts w:ascii="Arial" w:hAnsi="Arial" w:cs="Arial"/>
          <w:i/>
          <w:iCs/>
          <w:color w:val="000000"/>
          <w:sz w:val="48"/>
          <w:szCs w:val="48"/>
        </w:rPr>
        <w:t xml:space="preserve">Form </w:t>
      </w:r>
    </w:p>
    <w:p w:rsidR="001F63CA" w:rsidRDefault="003F61EE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8BB79" wp14:editId="2AFD01A7">
                <wp:simplePos x="0" y="0"/>
                <wp:positionH relativeFrom="margin">
                  <wp:posOffset>300990</wp:posOffset>
                </wp:positionH>
                <wp:positionV relativeFrom="paragraph">
                  <wp:posOffset>24130</wp:posOffset>
                </wp:positionV>
                <wp:extent cx="5775960" cy="2072640"/>
                <wp:effectExtent l="0" t="0" r="15240" b="228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EB6" w:rsidRPr="00863AF6" w:rsidRDefault="009F6EB6" w:rsidP="009F6EB6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lang w:val="it-IT"/>
                              </w:rPr>
                            </w:pPr>
                            <w:r w:rsidRPr="00863AF6">
                              <w:rPr>
                                <w:rFonts w:ascii="Myriad Pro" w:hAnsi="Myriad Pro"/>
                                <w:b/>
                                <w:lang w:val="it-IT"/>
                              </w:rPr>
                              <w:t>Spazio per la redazione</w:t>
                            </w:r>
                          </w:p>
                          <w:p w:rsidR="009F6EB6" w:rsidRPr="00863AF6" w:rsidRDefault="009F6EB6" w:rsidP="009F6EB6">
                            <w:pPr>
                              <w:jc w:val="center"/>
                              <w:rPr>
                                <w:rFonts w:ascii="Myriad Pro" w:hAnsi="Myriad Pro"/>
                                <w:lang w:val="it-IT"/>
                              </w:rPr>
                            </w:pPr>
                            <w:r w:rsidRPr="00863AF6">
                              <w:rPr>
                                <w:rFonts w:ascii="Myriad Pro" w:hAnsi="Myriad Pro"/>
                                <w:lang w:val="it-IT"/>
                              </w:rPr>
                              <w:t xml:space="preserve">(da compilare </w:t>
                            </w:r>
                            <w:r w:rsidRPr="00863AF6">
                              <w:rPr>
                                <w:rFonts w:ascii="Myriad Pro" w:hAnsi="Myriad Pro"/>
                                <w:u w:val="single"/>
                                <w:lang w:val="it-IT"/>
                              </w:rPr>
                              <w:t>dopo</w:t>
                            </w:r>
                            <w:r w:rsidRPr="00863AF6">
                              <w:rPr>
                                <w:rFonts w:ascii="Myriad Pro" w:hAnsi="Myriad Pro"/>
                                <w:lang w:val="it-IT"/>
                              </w:rPr>
                              <w:t xml:space="preserve"> aver ricevuto la scheda con i giudizi del</w:t>
                            </w:r>
                            <w:r w:rsidRPr="00863AF6">
                              <w:rPr>
                                <w:rFonts w:ascii="Myriad Pro" w:hAnsi="Myriad Pro"/>
                                <w:i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863AF6">
                              <w:rPr>
                                <w:rFonts w:ascii="Myriad Pro" w:hAnsi="Myriad Pro"/>
                                <w:i/>
                                <w:lang w:val="it-IT"/>
                              </w:rPr>
                              <w:t>reviewer</w:t>
                            </w:r>
                            <w:proofErr w:type="spellEnd"/>
                            <w:r w:rsidRPr="00863AF6">
                              <w:rPr>
                                <w:rFonts w:ascii="Myriad Pro" w:hAnsi="Myriad Pro"/>
                                <w:lang w:val="it-IT"/>
                              </w:rPr>
                              <w:t>)</w:t>
                            </w:r>
                          </w:p>
                          <w:p w:rsidR="009F6EB6" w:rsidRPr="00863AF6" w:rsidRDefault="009F6EB6" w:rsidP="009F6EB6">
                            <w:pPr>
                              <w:jc w:val="center"/>
                              <w:rPr>
                                <w:rFonts w:ascii="Myriad Pro" w:hAnsi="Myriad Pro"/>
                                <w:lang w:val="it-IT"/>
                              </w:rPr>
                            </w:pPr>
                          </w:p>
                          <w:p w:rsidR="009F6EB6" w:rsidRPr="00CE190C" w:rsidRDefault="009F6EB6" w:rsidP="009F6EB6">
                            <w:pPr>
                              <w:rPr>
                                <w:rFonts w:ascii="Myriad Pro" w:hAnsi="Myriad Pro"/>
                                <w:lang w:val="it-IT"/>
                              </w:rPr>
                            </w:pPr>
                            <w:r w:rsidRPr="00CE190C">
                              <w:rPr>
                                <w:rFonts w:ascii="Myriad Pro" w:hAnsi="Myriad Pro"/>
                                <w:b/>
                                <w:lang w:val="it-IT"/>
                              </w:rPr>
                              <w:t>AUTORE/AUTRICE DELL’ ART</w:t>
                            </w:r>
                            <w:r w:rsidRPr="00CE190C">
                              <w:rPr>
                                <w:rFonts w:cs="Arial"/>
                                <w:b/>
                                <w:lang w:val="it-IT"/>
                              </w:rPr>
                              <w:t>I</w:t>
                            </w:r>
                            <w:r w:rsidRPr="00CE190C">
                              <w:rPr>
                                <w:rFonts w:ascii="Myriad Pro" w:hAnsi="Myriad Pro"/>
                                <w:b/>
                                <w:lang w:val="it-IT"/>
                              </w:rPr>
                              <w:t>COLO</w:t>
                            </w:r>
                            <w:r w:rsidRPr="00CE190C">
                              <w:rPr>
                                <w:rFonts w:ascii="Myriad Pro" w:hAnsi="Myriad Pro"/>
                                <w:lang w:val="it-IT"/>
                              </w:rPr>
                              <w:t>:</w:t>
                            </w:r>
                          </w:p>
                          <w:p w:rsidR="009F6EB6" w:rsidRPr="00CE190C" w:rsidRDefault="009F6EB6" w:rsidP="009F6EB6">
                            <w:pPr>
                              <w:rPr>
                                <w:rFonts w:ascii="Myriad Pro" w:hAnsi="Myriad Pro"/>
                                <w:lang w:val="it-IT"/>
                              </w:rPr>
                            </w:pPr>
                            <w:r w:rsidRPr="00CE190C">
                              <w:rPr>
                                <w:rFonts w:ascii="Myriad Pro" w:hAnsi="Myriad Pro"/>
                                <w:b/>
                                <w:lang w:val="it-IT"/>
                              </w:rPr>
                              <w:t>TITOLO</w:t>
                            </w:r>
                            <w:r w:rsidRPr="00CE190C">
                              <w:rPr>
                                <w:rFonts w:ascii="Myriad Pro" w:hAnsi="Myriad Pro"/>
                                <w:lang w:val="it-IT"/>
                              </w:rPr>
                              <w:t>:</w:t>
                            </w:r>
                          </w:p>
                          <w:p w:rsidR="009F6EB6" w:rsidRPr="00CE190C" w:rsidRDefault="009F6EB6" w:rsidP="009F6EB6">
                            <w:pPr>
                              <w:rPr>
                                <w:rFonts w:ascii="Myriad Pro" w:hAnsi="Myriad Pro"/>
                                <w:b/>
                                <w:lang w:val="it-IT"/>
                              </w:rPr>
                            </w:pPr>
                            <w:r w:rsidRPr="00CE190C">
                              <w:rPr>
                                <w:rFonts w:ascii="Myriad Pro" w:hAnsi="Myriad Pro"/>
                                <w:b/>
                                <w:lang w:val="it-IT"/>
                              </w:rPr>
                              <w:t xml:space="preserve">PUBBLICAZIONE PREVISTA PER </w:t>
                            </w:r>
                            <w:proofErr w:type="gramStart"/>
                            <w:r w:rsidRPr="00CE190C">
                              <w:rPr>
                                <w:rFonts w:ascii="Myriad Pro" w:hAnsi="Myriad Pro"/>
                                <w:b/>
                                <w:lang w:val="it-IT"/>
                              </w:rPr>
                              <w:t>OLTREOCEANO</w:t>
                            </w:r>
                            <w:r>
                              <w:rPr>
                                <w:rFonts w:ascii="Myriad Pro" w:hAnsi="Myriad Pro"/>
                                <w:lang w:val="it-IT"/>
                              </w:rPr>
                              <w:t xml:space="preserve"> </w:t>
                            </w:r>
                            <w:r w:rsidRPr="00CE190C">
                              <w:rPr>
                                <w:rFonts w:ascii="Myriad Pro" w:hAnsi="Myriad Pro"/>
                                <w:b/>
                                <w:lang w:val="it-IT"/>
                              </w:rPr>
                              <w:t xml:space="preserve"> n.</w:t>
                            </w:r>
                            <w:proofErr w:type="gramEnd"/>
                            <w:r w:rsidRPr="00CE190C">
                              <w:rPr>
                                <w:rFonts w:ascii="Myriad Pro" w:hAnsi="Myriad Pro"/>
                                <w:lang w:val="it-IT"/>
                              </w:rPr>
                              <w:t>:</w:t>
                            </w:r>
                            <w:r w:rsidR="00996502">
                              <w:rPr>
                                <w:rFonts w:ascii="Myriad Pro" w:hAnsi="Myriad Pro"/>
                                <w:lang w:val="it-IT"/>
                              </w:rPr>
                              <w:t>21:</w:t>
                            </w:r>
                            <w:bookmarkStart w:id="0" w:name="_GoBack"/>
                            <w:bookmarkEnd w:id="0"/>
                          </w:p>
                          <w:p w:rsidR="009F6EB6" w:rsidRPr="00863AF6" w:rsidRDefault="009F6EB6" w:rsidP="009F6EB6">
                            <w:pPr>
                              <w:rPr>
                                <w:rFonts w:ascii="Myriad Pro" w:hAnsi="Myriad Pro"/>
                                <w:lang w:val="it-IT"/>
                              </w:rPr>
                            </w:pPr>
                            <w:r w:rsidRPr="00CE190C">
                              <w:rPr>
                                <w:rFonts w:ascii="Myriad Pro" w:hAnsi="Myriad Pro"/>
                                <w:lang w:val="it-IT"/>
                              </w:rPr>
                              <w:t xml:space="preserve"> </w:t>
                            </w:r>
                            <w:r w:rsidRPr="00013C7F">
                              <w:rPr>
                                <w:rFonts w:ascii="Myriad Pro" w:hAnsi="Myriad Pro"/>
                                <w:b/>
                                <w:lang w:val="it-IT"/>
                              </w:rPr>
                              <w:t>REVIEWER</w:t>
                            </w:r>
                            <w:r>
                              <w:rPr>
                                <w:rFonts w:ascii="Myriad Pro" w:hAnsi="Myriad Pro"/>
                                <w:lang w:val="it-I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8BB7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3.7pt;margin-top:1.9pt;width:454.8pt;height:16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PqPwIAAHQEAAAOAAAAZHJzL2Uyb0RvYy54bWysVFFv0zAQfkfiP1h+Z0mrdt2iptNoKUIa&#10;A2nwA66Ok1g4PmO7Tcav5+x0JQKeEHmwfL67z999d876bug0O0nnFZqSz65yzqQRWCnTlPzrl/2b&#10;G858AFOBRiNL/iw9v9u8frXubSHn2KKupGMEYnzR25K3Idgiy7xoZQf+Cq005KzRdRDIdE1WOegJ&#10;vdPZPM+vsx5dZR0K6T2d7kYn3yT8upYifKprLwPTJSduIa0urYe4Zps1FI0D2ypxpgH/wKIDZejS&#10;C9QOArCjU39AdUo49FiHK4FdhnWthEw1UDWz/LdqnlqwMtVC4nh7kcn/P1jxePrsmKqod5wZ6KhF&#10;W/BSa2CVYkH6gGwWVeqtLyj4yVJ4GN7iEDNixd4+oPjmmcFtC6aR985h30qoiGXKzCapI46PIIf+&#10;I1Z0HRwDJqChdl0EJFEYoVO3ni8dkkNggg6Xq9Xy9ppcgnzzfDW/XqQeZlC8pFvnw3uJHYubkjsa&#10;gQQPpwcfqBAKfQlJ9FGraq+0ToZrDlvt2AloXPbpi7VTip+GacN6Km6+yvNRgqnTTzHy9P0NI3LY&#10;gW/Hu3QT9+M0dirQk9CqK/nNJR2KKOk7U6WBDaD0uCdq2hDDqHGUdRQ4DIfh3LMDVs+ktsNx9Omp&#10;0qZF94Oznsa+5P77EZzkTH8w1LHb2YIUZSEZi+VqToabeg5TDxhBUCUPnI3bbRjf1tE61bR00zgj&#10;Bu+py7VK+keqI6szbxrtpPH5Gca3M7VT1K+fxeYnAAAA//8DAFBLAwQUAAYACAAAACEAE2qrY94A&#10;AAAIAQAADwAAAGRycy9kb3ducmV2LnhtbEyPQU8CMRSE7yb+h+aZeJOugALrdokxmngxQSAx3Mr2&#10;sbth+1rbLqz/3sdJj5OZzHxTLAfbiROG2DpScD/KQCBVzrRUK9hu3u7mIGLSZHTnCBX8YIRleX1V&#10;6Ny4M33iaZ1qwSUUc62gScnnUsaqQavjyHkk9g4uWJ1YhlqaoM9cbjs5zrJHaXVLvNBojy8NVsd1&#10;bxX04WO1+jrO07fdvvd08P51Y3ZK3d4Mz08gEg7pLwwXfEaHkpn2ricTRadgOptyUsGED7C9eJjx&#10;tT3rSTYGWRby/4HyFwAA//8DAFBLAQItABQABgAIAAAAIQC2gziS/gAAAOEBAAATAAAAAAAAAAAA&#10;AAAAAAAAAABbQ29udGVudF9UeXBlc10ueG1sUEsBAi0AFAAGAAgAAAAhADj9If/WAAAAlAEAAAsA&#10;AAAAAAAAAAAAAAAALwEAAF9yZWxzLy5yZWxzUEsBAi0AFAAGAAgAAAAhALkTc+o/AgAAdAQAAA4A&#10;AAAAAAAAAAAAAAAALgIAAGRycy9lMm9Eb2MueG1sUEsBAi0AFAAGAAgAAAAhABNqq2PeAAAACAEA&#10;AA8AAAAAAAAAAAAAAAAAmQQAAGRycy9kb3ducmV2LnhtbFBLBQYAAAAABAAEAPMAAACkBQAAAAA=&#10;" strokeweight="1pt">
                <v:stroke dashstyle="longDash"/>
                <v:textbox>
                  <w:txbxContent>
                    <w:p w:rsidR="009F6EB6" w:rsidRPr="00863AF6" w:rsidRDefault="009F6EB6" w:rsidP="009F6EB6">
                      <w:pPr>
                        <w:jc w:val="center"/>
                        <w:rPr>
                          <w:rFonts w:ascii="Myriad Pro" w:hAnsi="Myriad Pro"/>
                          <w:b/>
                          <w:lang w:val="it-IT"/>
                        </w:rPr>
                      </w:pPr>
                      <w:r w:rsidRPr="00863AF6">
                        <w:rPr>
                          <w:rFonts w:ascii="Myriad Pro" w:hAnsi="Myriad Pro"/>
                          <w:b/>
                          <w:lang w:val="it-IT"/>
                        </w:rPr>
                        <w:t>Spazio per la redazione</w:t>
                      </w:r>
                    </w:p>
                    <w:p w:rsidR="009F6EB6" w:rsidRPr="00863AF6" w:rsidRDefault="009F6EB6" w:rsidP="009F6EB6">
                      <w:pPr>
                        <w:jc w:val="center"/>
                        <w:rPr>
                          <w:rFonts w:ascii="Myriad Pro" w:hAnsi="Myriad Pro"/>
                          <w:lang w:val="it-IT"/>
                        </w:rPr>
                      </w:pPr>
                      <w:r w:rsidRPr="00863AF6">
                        <w:rPr>
                          <w:rFonts w:ascii="Myriad Pro" w:hAnsi="Myriad Pro"/>
                          <w:lang w:val="it-IT"/>
                        </w:rPr>
                        <w:t xml:space="preserve">(da compilare </w:t>
                      </w:r>
                      <w:r w:rsidRPr="00863AF6">
                        <w:rPr>
                          <w:rFonts w:ascii="Myriad Pro" w:hAnsi="Myriad Pro"/>
                          <w:u w:val="single"/>
                          <w:lang w:val="it-IT"/>
                        </w:rPr>
                        <w:t>dopo</w:t>
                      </w:r>
                      <w:r w:rsidRPr="00863AF6">
                        <w:rPr>
                          <w:rFonts w:ascii="Myriad Pro" w:hAnsi="Myriad Pro"/>
                          <w:lang w:val="it-IT"/>
                        </w:rPr>
                        <w:t xml:space="preserve"> aver ricevuto la scheda con i giudizi del</w:t>
                      </w:r>
                      <w:r w:rsidRPr="00863AF6">
                        <w:rPr>
                          <w:rFonts w:ascii="Myriad Pro" w:hAnsi="Myriad Pro"/>
                          <w:i/>
                          <w:lang w:val="it-IT"/>
                        </w:rPr>
                        <w:t xml:space="preserve"> </w:t>
                      </w:r>
                      <w:proofErr w:type="spellStart"/>
                      <w:r w:rsidRPr="00863AF6">
                        <w:rPr>
                          <w:rFonts w:ascii="Myriad Pro" w:hAnsi="Myriad Pro"/>
                          <w:i/>
                          <w:lang w:val="it-IT"/>
                        </w:rPr>
                        <w:t>reviewer</w:t>
                      </w:r>
                      <w:proofErr w:type="spellEnd"/>
                      <w:r w:rsidRPr="00863AF6">
                        <w:rPr>
                          <w:rFonts w:ascii="Myriad Pro" w:hAnsi="Myriad Pro"/>
                          <w:lang w:val="it-IT"/>
                        </w:rPr>
                        <w:t>)</w:t>
                      </w:r>
                    </w:p>
                    <w:p w:rsidR="009F6EB6" w:rsidRPr="00863AF6" w:rsidRDefault="009F6EB6" w:rsidP="009F6EB6">
                      <w:pPr>
                        <w:jc w:val="center"/>
                        <w:rPr>
                          <w:rFonts w:ascii="Myriad Pro" w:hAnsi="Myriad Pro"/>
                          <w:lang w:val="it-IT"/>
                        </w:rPr>
                      </w:pPr>
                    </w:p>
                    <w:p w:rsidR="009F6EB6" w:rsidRPr="00CE190C" w:rsidRDefault="009F6EB6" w:rsidP="009F6EB6">
                      <w:pPr>
                        <w:rPr>
                          <w:rFonts w:ascii="Myriad Pro" w:hAnsi="Myriad Pro"/>
                          <w:lang w:val="it-IT"/>
                        </w:rPr>
                      </w:pPr>
                      <w:r w:rsidRPr="00CE190C">
                        <w:rPr>
                          <w:rFonts w:ascii="Myriad Pro" w:hAnsi="Myriad Pro"/>
                          <w:b/>
                          <w:lang w:val="it-IT"/>
                        </w:rPr>
                        <w:t>AUTORE/AUTRICE DELL’ ART</w:t>
                      </w:r>
                      <w:r w:rsidRPr="00CE190C">
                        <w:rPr>
                          <w:rFonts w:cs="Arial"/>
                          <w:b/>
                          <w:lang w:val="it-IT"/>
                        </w:rPr>
                        <w:t>I</w:t>
                      </w:r>
                      <w:r w:rsidRPr="00CE190C">
                        <w:rPr>
                          <w:rFonts w:ascii="Myriad Pro" w:hAnsi="Myriad Pro"/>
                          <w:b/>
                          <w:lang w:val="it-IT"/>
                        </w:rPr>
                        <w:t>COLO</w:t>
                      </w:r>
                      <w:r w:rsidRPr="00CE190C">
                        <w:rPr>
                          <w:rFonts w:ascii="Myriad Pro" w:hAnsi="Myriad Pro"/>
                          <w:lang w:val="it-IT"/>
                        </w:rPr>
                        <w:t>:</w:t>
                      </w:r>
                    </w:p>
                    <w:p w:rsidR="009F6EB6" w:rsidRPr="00CE190C" w:rsidRDefault="009F6EB6" w:rsidP="009F6EB6">
                      <w:pPr>
                        <w:rPr>
                          <w:rFonts w:ascii="Myriad Pro" w:hAnsi="Myriad Pro"/>
                          <w:lang w:val="it-IT"/>
                        </w:rPr>
                      </w:pPr>
                      <w:r w:rsidRPr="00CE190C">
                        <w:rPr>
                          <w:rFonts w:ascii="Myriad Pro" w:hAnsi="Myriad Pro"/>
                          <w:b/>
                          <w:lang w:val="it-IT"/>
                        </w:rPr>
                        <w:t>TITOLO</w:t>
                      </w:r>
                      <w:r w:rsidRPr="00CE190C">
                        <w:rPr>
                          <w:rFonts w:ascii="Myriad Pro" w:hAnsi="Myriad Pro"/>
                          <w:lang w:val="it-IT"/>
                        </w:rPr>
                        <w:t>:</w:t>
                      </w:r>
                    </w:p>
                    <w:p w:rsidR="009F6EB6" w:rsidRPr="00CE190C" w:rsidRDefault="009F6EB6" w:rsidP="009F6EB6">
                      <w:pPr>
                        <w:rPr>
                          <w:rFonts w:ascii="Myriad Pro" w:hAnsi="Myriad Pro"/>
                          <w:b/>
                          <w:lang w:val="it-IT"/>
                        </w:rPr>
                      </w:pPr>
                      <w:r w:rsidRPr="00CE190C">
                        <w:rPr>
                          <w:rFonts w:ascii="Myriad Pro" w:hAnsi="Myriad Pro"/>
                          <w:b/>
                          <w:lang w:val="it-IT"/>
                        </w:rPr>
                        <w:t xml:space="preserve">PUBBLICAZIONE PREVISTA PER </w:t>
                      </w:r>
                      <w:proofErr w:type="gramStart"/>
                      <w:r w:rsidRPr="00CE190C">
                        <w:rPr>
                          <w:rFonts w:ascii="Myriad Pro" w:hAnsi="Myriad Pro"/>
                          <w:b/>
                          <w:lang w:val="it-IT"/>
                        </w:rPr>
                        <w:t>OLTREOCEANO</w:t>
                      </w:r>
                      <w:r>
                        <w:rPr>
                          <w:rFonts w:ascii="Myriad Pro" w:hAnsi="Myriad Pro"/>
                          <w:lang w:val="it-IT"/>
                        </w:rPr>
                        <w:t xml:space="preserve"> </w:t>
                      </w:r>
                      <w:r w:rsidRPr="00CE190C">
                        <w:rPr>
                          <w:rFonts w:ascii="Myriad Pro" w:hAnsi="Myriad Pro"/>
                          <w:b/>
                          <w:lang w:val="it-IT"/>
                        </w:rPr>
                        <w:t xml:space="preserve"> n.</w:t>
                      </w:r>
                      <w:proofErr w:type="gramEnd"/>
                      <w:r w:rsidRPr="00CE190C">
                        <w:rPr>
                          <w:rFonts w:ascii="Myriad Pro" w:hAnsi="Myriad Pro"/>
                          <w:lang w:val="it-IT"/>
                        </w:rPr>
                        <w:t>:</w:t>
                      </w:r>
                      <w:r w:rsidR="00996502">
                        <w:rPr>
                          <w:rFonts w:ascii="Myriad Pro" w:hAnsi="Myriad Pro"/>
                          <w:lang w:val="it-IT"/>
                        </w:rPr>
                        <w:t>21:</w:t>
                      </w:r>
                      <w:bookmarkStart w:id="1" w:name="_GoBack"/>
                      <w:bookmarkEnd w:id="1"/>
                    </w:p>
                    <w:p w:rsidR="009F6EB6" w:rsidRPr="00863AF6" w:rsidRDefault="009F6EB6" w:rsidP="009F6EB6">
                      <w:pPr>
                        <w:rPr>
                          <w:rFonts w:ascii="Myriad Pro" w:hAnsi="Myriad Pro"/>
                          <w:lang w:val="it-IT"/>
                        </w:rPr>
                      </w:pPr>
                      <w:r w:rsidRPr="00CE190C">
                        <w:rPr>
                          <w:rFonts w:ascii="Myriad Pro" w:hAnsi="Myriad Pro"/>
                          <w:lang w:val="it-IT"/>
                        </w:rPr>
                        <w:t xml:space="preserve"> </w:t>
                      </w:r>
                      <w:r w:rsidRPr="00013C7F">
                        <w:rPr>
                          <w:rFonts w:ascii="Myriad Pro" w:hAnsi="Myriad Pro"/>
                          <w:b/>
                          <w:lang w:val="it-IT"/>
                        </w:rPr>
                        <w:t>REVIEWER</w:t>
                      </w:r>
                      <w:r>
                        <w:rPr>
                          <w:rFonts w:ascii="Myriad Pro" w:hAnsi="Myriad Pro"/>
                          <w:lang w:val="it-IT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9F6EB6" w:rsidRDefault="009F6EB6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1F63CA" w:rsidRPr="001F63CA" w:rsidRDefault="001F63CA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</w:rPr>
      </w:pPr>
      <w:r w:rsidRPr="001F63CA">
        <w:rPr>
          <w:rFonts w:ascii="Arial" w:hAnsi="Arial" w:cs="Arial"/>
          <w:b/>
          <w:bCs/>
          <w:color w:val="333333"/>
          <w:sz w:val="24"/>
          <w:szCs w:val="24"/>
        </w:rPr>
        <w:t>Reader report due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: </w:t>
      </w:r>
      <w:r w:rsidRPr="001F63CA">
        <w:rPr>
          <w:rFonts w:ascii="Arial" w:hAnsi="Arial" w:cs="Arial"/>
          <w:b/>
          <w:bCs/>
          <w:color w:val="333333"/>
          <w:sz w:val="24"/>
          <w:szCs w:val="24"/>
        </w:rPr>
        <w:t xml:space="preserve">within 10 day from receipt of the article </w:t>
      </w:r>
    </w:p>
    <w:p w:rsidR="001F63CA" w:rsidRPr="000466AA" w:rsidRDefault="001F63CA" w:rsidP="001F6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0466AA">
        <w:rPr>
          <w:rFonts w:ascii="Times New Roman" w:hAnsi="Times New Roman" w:cs="Times New Roman"/>
          <w:color w:val="333333"/>
          <w:sz w:val="24"/>
          <w:szCs w:val="24"/>
        </w:rPr>
        <w:t>Reader’s fee</w:t>
      </w:r>
      <w:r w:rsidR="00FB3742" w:rsidRPr="000466AA">
        <w:rPr>
          <w:rFonts w:ascii="Times New Roman" w:hAnsi="Times New Roman" w:cs="Times New Roman"/>
          <w:color w:val="333333"/>
          <w:sz w:val="24"/>
          <w:szCs w:val="24"/>
        </w:rPr>
        <w:t>d</w:t>
      </w:r>
      <w:r w:rsidRPr="000466AA">
        <w:rPr>
          <w:rFonts w:ascii="Times New Roman" w:hAnsi="Times New Roman" w:cs="Times New Roman"/>
          <w:color w:val="333333"/>
          <w:sz w:val="24"/>
          <w:szCs w:val="24"/>
        </w:rPr>
        <w:t>back</w:t>
      </w:r>
      <w:r w:rsidR="00FB3742" w:rsidRPr="000466AA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r w:rsidRPr="000466AA">
        <w:rPr>
          <w:rFonts w:ascii="Times New Roman" w:hAnsi="Times New Roman" w:cs="Times New Roman"/>
          <w:color w:val="333333"/>
          <w:sz w:val="24"/>
          <w:szCs w:val="24"/>
        </w:rPr>
        <w:t xml:space="preserve">max. 1000 </w:t>
      </w:r>
    </w:p>
    <w:p w:rsidR="001F63CA" w:rsidRPr="003F61EE" w:rsidRDefault="001F63CA" w:rsidP="001F6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9F6EB6" w:rsidRPr="003F61EE" w:rsidRDefault="009F6EB6" w:rsidP="003F6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3F61EE">
        <w:rPr>
          <w:rFonts w:ascii="Times New Roman" w:hAnsi="Times New Roman" w:cs="Times New Roman"/>
          <w:color w:val="333333"/>
        </w:rPr>
        <w:t xml:space="preserve">Peer reviewers are asked to offer a brief </w:t>
      </w:r>
      <w:proofErr w:type="spellStart"/>
      <w:r w:rsidRPr="003F61EE">
        <w:rPr>
          <w:rFonts w:ascii="Times New Roman" w:hAnsi="Times New Roman" w:cs="Times New Roman"/>
          <w:color w:val="333333"/>
        </w:rPr>
        <w:t>assesment</w:t>
      </w:r>
      <w:proofErr w:type="spellEnd"/>
      <w:r w:rsidRPr="003F61EE">
        <w:rPr>
          <w:rFonts w:ascii="Times New Roman" w:hAnsi="Times New Roman" w:cs="Times New Roman"/>
          <w:color w:val="333333"/>
        </w:rPr>
        <w:t xml:space="preserve"> after marking with and X the appropriate option.</w:t>
      </w:r>
    </w:p>
    <w:p w:rsidR="009F6EB6" w:rsidRPr="00CF2BA8" w:rsidRDefault="009F6EB6" w:rsidP="00CF2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61EE">
        <w:rPr>
          <w:rFonts w:ascii="Times New Roman" w:hAnsi="Times New Roman" w:cs="Times New Roman"/>
          <w:color w:val="333333"/>
        </w:rPr>
        <w:t xml:space="preserve">Format: A4; Font: Times New Roman; Character size: 12; Spacing: Single space; Article title:  capital letters, center of the page; Author’s first and last name:  below the title </w:t>
      </w:r>
      <w:proofErr w:type="gramStart"/>
      <w:r w:rsidRPr="003F61EE">
        <w:rPr>
          <w:rFonts w:ascii="Times New Roman" w:hAnsi="Times New Roman" w:cs="Times New Roman"/>
          <w:color w:val="333333"/>
        </w:rPr>
        <w:t>and  in</w:t>
      </w:r>
      <w:proofErr w:type="gramEnd"/>
      <w:r w:rsidRPr="003F61EE">
        <w:rPr>
          <w:rFonts w:ascii="Times New Roman" w:hAnsi="Times New Roman" w:cs="Times New Roman"/>
          <w:color w:val="333333"/>
        </w:rPr>
        <w:t xml:space="preserve"> capital letters;  Subsection titles:  bold; Length:  max eight (8) pages including notes, bibliography and other materials aimed at clarifying the content </w:t>
      </w:r>
      <w:r w:rsidRPr="00CF2BA8">
        <w:rPr>
          <w:rFonts w:ascii="Times New Roman" w:hAnsi="Times New Roman" w:cs="Times New Roman"/>
          <w:color w:val="333333"/>
          <w:sz w:val="24"/>
          <w:szCs w:val="24"/>
        </w:rPr>
        <w:t xml:space="preserve">and  the originality of the contribution  or of its sources with regard to the relevant field of research. </w:t>
      </w:r>
    </w:p>
    <w:p w:rsidR="005C7EE5" w:rsidRPr="00CF2BA8" w:rsidRDefault="005C7EE5" w:rsidP="00CF2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7EE5" w:rsidRPr="00CF2BA8" w:rsidRDefault="005C7EE5" w:rsidP="00CF2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E5" w:rsidRPr="00CF2BA8" w:rsidRDefault="005C7EE5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2BA8">
        <w:rPr>
          <w:rFonts w:ascii="Times New Roman" w:hAnsi="Times New Roman" w:cs="Times New Roman"/>
          <w:b/>
          <w:bCs/>
          <w:sz w:val="24"/>
          <w:szCs w:val="24"/>
        </w:rPr>
        <w:t>Overall a</w:t>
      </w:r>
      <w:r w:rsidR="00C247A6" w:rsidRPr="00CF2BA8">
        <w:rPr>
          <w:rFonts w:ascii="Times New Roman" w:hAnsi="Times New Roman" w:cs="Times New Roman"/>
          <w:b/>
          <w:bCs/>
          <w:sz w:val="24"/>
          <w:szCs w:val="24"/>
        </w:rPr>
        <w:t xml:space="preserve">ssessment (mark with an X the appropriate option): </w:t>
      </w:r>
    </w:p>
    <w:p w:rsidR="00C247A6" w:rsidRPr="00CF2BA8" w:rsidRDefault="00C247A6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7A6" w:rsidRPr="00CF2BA8" w:rsidRDefault="00C247A6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F2BA8"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Accept with no </w:t>
      </w:r>
      <w:r w:rsidR="0027224B"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revisions </w:t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2BA8">
        <w:rPr>
          <w:rFonts w:ascii="Times New Roman" w:hAnsi="Times New Roman" w:cs="Times New Roman"/>
          <w:color w:val="333333"/>
          <w:sz w:val="24"/>
          <w:szCs w:val="24"/>
        </w:rPr>
        <w:t></w:t>
      </w:r>
    </w:p>
    <w:p w:rsidR="00C247A6" w:rsidRPr="00CF2BA8" w:rsidRDefault="00C247A6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7224B"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Accept with revisions </w:t>
      </w:r>
    </w:p>
    <w:p w:rsidR="00C247A6" w:rsidRPr="00CF2BA8" w:rsidRDefault="00C247A6" w:rsidP="00CF2BA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27224B"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Revisions to improve the effectiveness of the supported </w:t>
      </w:r>
      <w:proofErr w:type="gramStart"/>
      <w:r w:rsidR="0027224B" w:rsidRPr="00CF2BA8">
        <w:rPr>
          <w:rFonts w:ascii="Times New Roman" w:hAnsi="Times New Roman" w:cs="Times New Roman"/>
          <w:color w:val="000000"/>
          <w:sz w:val="24"/>
          <w:szCs w:val="24"/>
        </w:rPr>
        <w:t>arg</w:t>
      </w:r>
      <w:r w:rsidR="000466AA" w:rsidRPr="00CF2BA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7224B"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ment </w:t>
      </w: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CF2BA8">
        <w:rPr>
          <w:rFonts w:ascii="Times New Roman" w:hAnsi="Times New Roman" w:cs="Times New Roman"/>
          <w:color w:val="333333"/>
          <w:sz w:val="24"/>
          <w:szCs w:val="24"/>
        </w:rPr>
        <w:t></w:t>
      </w:r>
    </w:p>
    <w:p w:rsidR="00C247A6" w:rsidRPr="00CF2BA8" w:rsidRDefault="00C247A6" w:rsidP="00CF2BA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27224B"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Revisions to improve organization and clarity of </w:t>
      </w:r>
      <w:proofErr w:type="gramStart"/>
      <w:r w:rsidR="0027224B"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presentation </w:t>
      </w: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2BA8">
        <w:rPr>
          <w:rFonts w:ascii="Times New Roman" w:hAnsi="Times New Roman" w:cs="Times New Roman"/>
          <w:color w:val="333333"/>
          <w:sz w:val="24"/>
          <w:szCs w:val="24"/>
        </w:rPr>
        <w:t></w:t>
      </w:r>
    </w:p>
    <w:p w:rsidR="00C247A6" w:rsidRPr="00CF2BA8" w:rsidRDefault="00C247A6" w:rsidP="00CF2BA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27224B" w:rsidRPr="00CF2BA8">
        <w:rPr>
          <w:rFonts w:ascii="Times New Roman" w:hAnsi="Times New Roman" w:cs="Times New Roman"/>
          <w:color w:val="000000"/>
          <w:sz w:val="24"/>
          <w:szCs w:val="24"/>
        </w:rPr>
        <w:t>Add conclusions</w:t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2BA8">
        <w:rPr>
          <w:rFonts w:ascii="Times New Roman" w:hAnsi="Times New Roman" w:cs="Times New Roman"/>
          <w:color w:val="000000"/>
          <w:sz w:val="24"/>
          <w:szCs w:val="24"/>
        </w:rPr>
        <w:t></w:t>
      </w:r>
    </w:p>
    <w:p w:rsidR="00C247A6" w:rsidRPr="00CF2BA8" w:rsidRDefault="00C247A6" w:rsidP="00CF2BA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CF2BA8">
        <w:rPr>
          <w:rFonts w:ascii="Times New Roman" w:hAnsi="Times New Roman" w:cs="Times New Roman"/>
          <w:color w:val="000000"/>
          <w:sz w:val="24"/>
          <w:szCs w:val="24"/>
        </w:rPr>
        <w:t>d) A</w:t>
      </w:r>
      <w:r w:rsidR="0027224B"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dditional remarks </w:t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EB6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2BA8">
        <w:rPr>
          <w:rFonts w:ascii="Times New Roman" w:hAnsi="Times New Roman" w:cs="Times New Roman"/>
          <w:color w:val="333333"/>
          <w:sz w:val="24"/>
          <w:szCs w:val="24"/>
        </w:rPr>
        <w:t></w:t>
      </w:r>
    </w:p>
    <w:p w:rsidR="00C247A6" w:rsidRPr="00CF2BA8" w:rsidRDefault="00C247A6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="0027224B"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Reject </w:t>
      </w: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2BA8">
        <w:rPr>
          <w:rFonts w:ascii="Times New Roman" w:hAnsi="Times New Roman" w:cs="Times New Roman"/>
          <w:color w:val="333333"/>
          <w:sz w:val="24"/>
          <w:szCs w:val="24"/>
        </w:rPr>
        <w:t></w:t>
      </w:r>
    </w:p>
    <w:p w:rsidR="003F61EE" w:rsidRPr="00CF2BA8" w:rsidRDefault="003F61EE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E5" w:rsidRPr="00CF2BA8" w:rsidRDefault="005C7EE5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BA8">
        <w:rPr>
          <w:rFonts w:ascii="Times New Roman" w:hAnsi="Times New Roman" w:cs="Times New Roman"/>
          <w:b/>
          <w:sz w:val="24"/>
          <w:szCs w:val="24"/>
        </w:rPr>
        <w:t>Detailed assessment:</w:t>
      </w:r>
    </w:p>
    <w:p w:rsidR="005C7EE5" w:rsidRDefault="005C7EE5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2BA8" w:rsidTr="00CF2BA8">
        <w:trPr>
          <w:trHeight w:val="1508"/>
        </w:trPr>
        <w:tc>
          <w:tcPr>
            <w:tcW w:w="9628" w:type="dxa"/>
          </w:tcPr>
          <w:p w:rsidR="00CF2BA8" w:rsidRDefault="00CF2BA8" w:rsidP="00CF2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F2BA8" w:rsidRDefault="00CF2BA8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2BA8" w:rsidRPr="00CF2BA8" w:rsidRDefault="00CF2BA8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3CA" w:rsidRPr="00CF2BA8" w:rsidRDefault="005C7EE5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2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Effectiveness of the supported </w:t>
      </w:r>
      <w:proofErr w:type="gramStart"/>
      <w:r w:rsidRPr="00CF2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argument </w:t>
      </w:r>
      <w:r w:rsidR="001F63CA" w:rsidRPr="00CF2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F63CA" w:rsidRPr="00CF2BA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F2BA8">
        <w:rPr>
          <w:rFonts w:ascii="Times New Roman" w:hAnsi="Times New Roman" w:cs="Times New Roman"/>
          <w:color w:val="000000"/>
          <w:sz w:val="24"/>
          <w:szCs w:val="24"/>
        </w:rPr>
        <w:t>mark with an X the appropriate option</w:t>
      </w:r>
      <w:r w:rsidR="001F63CA" w:rsidRPr="00CF2BA8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1F63CA" w:rsidRPr="00CF2BA8" w:rsidRDefault="001F63CA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F2B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="005C7EE5" w:rsidRPr="00CF2BA8">
        <w:rPr>
          <w:rFonts w:ascii="Times New Roman" w:hAnsi="Times New Roman" w:cs="Times New Roman"/>
          <w:color w:val="000000"/>
          <w:sz w:val="24"/>
          <w:szCs w:val="24"/>
        </w:rPr>
        <w:t>Acceptable</w:t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2BA8">
        <w:rPr>
          <w:rFonts w:ascii="Times New Roman" w:hAnsi="Times New Roman" w:cs="Times New Roman"/>
          <w:color w:val="333333"/>
          <w:sz w:val="24"/>
          <w:szCs w:val="24"/>
        </w:rPr>
        <w:t></w:t>
      </w:r>
    </w:p>
    <w:p w:rsidR="001F63CA" w:rsidRPr="00CF2BA8" w:rsidRDefault="001F63CA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C7EE5"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Not sufficient </w:t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 w:rsidRPr="00CF2B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2B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2BA8">
        <w:rPr>
          <w:rFonts w:ascii="Times New Roman" w:hAnsi="Times New Roman" w:cs="Times New Roman"/>
          <w:color w:val="000000"/>
          <w:sz w:val="24"/>
          <w:szCs w:val="24"/>
        </w:rPr>
        <w:t></w:t>
      </w:r>
    </w:p>
    <w:p w:rsidR="001F63CA" w:rsidRPr="00CF2BA8" w:rsidRDefault="001F63CA" w:rsidP="00CF2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3CA" w:rsidRPr="003F61EE" w:rsidRDefault="001F63CA" w:rsidP="001F6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7EE5" w:rsidRPr="005C7EE5" w:rsidRDefault="005C7EE5" w:rsidP="005C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Article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length </w:t>
      </w:r>
      <w:r w:rsidR="001F63CA" w:rsidRPr="005C7E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F63CA" w:rsidRPr="005C7EE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5C7EE5">
        <w:rPr>
          <w:rFonts w:ascii="Times New Roman" w:hAnsi="Times New Roman" w:cs="Times New Roman"/>
          <w:color w:val="000000"/>
          <w:sz w:val="24"/>
          <w:szCs w:val="24"/>
        </w:rPr>
        <w:t xml:space="preserve">mark with an X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appropriate option</w:t>
      </w:r>
      <w:r w:rsidRPr="005C7EE5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000000"/>
          <w:sz w:val="24"/>
          <w:szCs w:val="24"/>
        </w:rPr>
      </w:pPr>
      <w:r w:rsidRPr="00627E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5C7EE5" w:rsidRPr="00627E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Appropriate </w:t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27E21">
        <w:rPr>
          <w:rFonts w:ascii="Webdings" w:hAnsi="Webdings" w:cs="Webdings"/>
          <w:color w:val="000000"/>
          <w:sz w:val="24"/>
          <w:szCs w:val="24"/>
        </w:rPr>
        <w:t></w:t>
      </w: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000000"/>
          <w:sz w:val="24"/>
          <w:szCs w:val="24"/>
        </w:rPr>
      </w:pPr>
      <w:r w:rsidRPr="00627E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gramStart"/>
      <w:r w:rsidRPr="00627E2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247A6" w:rsidRPr="00627E21">
        <w:rPr>
          <w:rFonts w:ascii="Times New Roman" w:hAnsi="Times New Roman" w:cs="Times New Roman"/>
          <w:color w:val="000000"/>
          <w:sz w:val="24"/>
          <w:szCs w:val="24"/>
        </w:rPr>
        <w:t xml:space="preserve">xcessive </w:t>
      </w:r>
      <w:r w:rsidRPr="00627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27E21">
        <w:rPr>
          <w:rFonts w:ascii="Webdings" w:hAnsi="Webdings" w:cs="Webdings"/>
          <w:color w:val="000000"/>
          <w:sz w:val="24"/>
          <w:szCs w:val="24"/>
        </w:rPr>
        <w:t></w:t>
      </w: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333333"/>
          <w:sz w:val="24"/>
          <w:szCs w:val="24"/>
        </w:rPr>
      </w:pPr>
      <w:r w:rsidRPr="00627E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5C7EE5" w:rsidRPr="00627E21">
        <w:rPr>
          <w:rFonts w:ascii="Times New Roman" w:hAnsi="Times New Roman" w:cs="Times New Roman"/>
          <w:color w:val="000000"/>
          <w:sz w:val="24"/>
          <w:szCs w:val="24"/>
        </w:rPr>
        <w:t xml:space="preserve"> Poor </w:t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Webdings" w:hAnsi="Webdings" w:cs="Webdings"/>
          <w:color w:val="333333"/>
          <w:sz w:val="24"/>
          <w:szCs w:val="24"/>
        </w:rPr>
        <w:t></w:t>
      </w: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7E21" w:rsidRDefault="00C247A6" w:rsidP="001F6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6B7">
        <w:rPr>
          <w:rFonts w:ascii="Palatino Linotype" w:hAnsi="Palatino Linotype" w:cs="Calibri"/>
          <w:b/>
          <w:bCs/>
          <w:sz w:val="24"/>
          <w:szCs w:val="24"/>
        </w:rPr>
        <w:t xml:space="preserve">Organization and clarity of presentation </w:t>
      </w:r>
      <w:r w:rsidR="00627E21" w:rsidRPr="005C7EE5">
        <w:rPr>
          <w:rFonts w:ascii="Times New Roman" w:hAnsi="Times New Roman" w:cs="Times New Roman"/>
          <w:color w:val="000000"/>
          <w:sz w:val="24"/>
          <w:szCs w:val="24"/>
        </w:rPr>
        <w:t>(mar</w:t>
      </w:r>
      <w:r w:rsidR="00627E21">
        <w:rPr>
          <w:rFonts w:ascii="Times New Roman" w:hAnsi="Times New Roman" w:cs="Times New Roman"/>
          <w:color w:val="000000"/>
          <w:sz w:val="24"/>
          <w:szCs w:val="24"/>
        </w:rPr>
        <w:t xml:space="preserve">k with an X the appropriate </w:t>
      </w:r>
      <w:r w:rsidR="00627E21" w:rsidRPr="005C7EE5">
        <w:rPr>
          <w:rFonts w:ascii="Times New Roman" w:hAnsi="Times New Roman" w:cs="Times New Roman"/>
          <w:color w:val="000000"/>
          <w:sz w:val="24"/>
          <w:szCs w:val="24"/>
        </w:rPr>
        <w:t>option):</w:t>
      </w:r>
      <w:r w:rsidR="00627E21" w:rsidRPr="00627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000000"/>
          <w:sz w:val="24"/>
          <w:szCs w:val="24"/>
        </w:rPr>
      </w:pPr>
      <w:r w:rsidRPr="00627E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proofErr w:type="gramStart"/>
      <w:r w:rsidR="00627E21" w:rsidRPr="00627E21">
        <w:rPr>
          <w:rFonts w:ascii="Times New Roman" w:hAnsi="Times New Roman" w:cs="Times New Roman"/>
          <w:bCs/>
          <w:color w:val="000000"/>
          <w:sz w:val="24"/>
          <w:szCs w:val="24"/>
        </w:rPr>
        <w:t>Effective  /</w:t>
      </w:r>
      <w:proofErr w:type="gramEnd"/>
      <w:r w:rsidR="00627E21" w:rsidRPr="00627E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adequate</w:t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27E21">
        <w:rPr>
          <w:rFonts w:ascii="Webdings" w:hAnsi="Webdings" w:cs="Webdings"/>
          <w:color w:val="000000"/>
          <w:sz w:val="24"/>
          <w:szCs w:val="24"/>
        </w:rPr>
        <w:t></w:t>
      </w: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000000"/>
          <w:sz w:val="24"/>
          <w:szCs w:val="24"/>
        </w:rPr>
      </w:pPr>
      <w:r w:rsidRPr="00627E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627E21" w:rsidRPr="00627E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Confusing / </w:t>
      </w:r>
      <w:proofErr w:type="gramStart"/>
      <w:r w:rsidR="00627E21" w:rsidRPr="00627E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problematic </w:t>
      </w:r>
      <w:r w:rsidRPr="00627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27E21">
        <w:rPr>
          <w:rFonts w:ascii="Webdings" w:hAnsi="Webdings" w:cs="Webdings"/>
          <w:color w:val="000000"/>
          <w:sz w:val="24"/>
          <w:szCs w:val="24"/>
        </w:rPr>
        <w:t></w:t>
      </w: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3CA" w:rsidRPr="00627E21" w:rsidRDefault="00627E21" w:rsidP="001F6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Palatino Linotype" w:hAnsi="Palatino Linotype" w:cs="Calibri"/>
          <w:b/>
          <w:bCs/>
          <w:sz w:val="24"/>
          <w:szCs w:val="24"/>
        </w:rPr>
        <w:t>T</w:t>
      </w:r>
      <w:r w:rsidR="00C247A6" w:rsidRPr="006436B7">
        <w:rPr>
          <w:rFonts w:ascii="Palatino Linotype" w:hAnsi="Palatino Linotype" w:cs="Calibri"/>
          <w:b/>
          <w:bCs/>
          <w:sz w:val="24"/>
          <w:szCs w:val="24"/>
        </w:rPr>
        <w:t xml:space="preserve">heoretical background and </w:t>
      </w:r>
      <w:proofErr w:type="gramStart"/>
      <w:r w:rsidR="00C247A6" w:rsidRPr="006436B7">
        <w:rPr>
          <w:rFonts w:ascii="Palatino Linotype" w:hAnsi="Palatino Linotype" w:cs="Calibri"/>
          <w:b/>
          <w:bCs/>
          <w:sz w:val="24"/>
          <w:szCs w:val="24"/>
        </w:rPr>
        <w:t xml:space="preserve">methodology </w:t>
      </w:r>
      <w:r w:rsidR="001F63CA" w:rsidRPr="00627E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C7EE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5C7EE5">
        <w:rPr>
          <w:rFonts w:ascii="Times New Roman" w:hAnsi="Times New Roman" w:cs="Times New Roman"/>
          <w:color w:val="000000"/>
          <w:sz w:val="24"/>
          <w:szCs w:val="24"/>
        </w:rPr>
        <w:t>mar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 with an X the appropriate </w:t>
      </w:r>
      <w:r w:rsidRPr="005C7EE5">
        <w:rPr>
          <w:rFonts w:ascii="Times New Roman" w:hAnsi="Times New Roman" w:cs="Times New Roman"/>
          <w:color w:val="000000"/>
          <w:sz w:val="24"/>
          <w:szCs w:val="24"/>
        </w:rPr>
        <w:t>option):</w:t>
      </w:r>
      <w:r w:rsidRPr="00627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000000"/>
          <w:sz w:val="24"/>
          <w:szCs w:val="24"/>
        </w:rPr>
      </w:pPr>
      <w:r w:rsidRPr="00627E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627E21" w:rsidRPr="00627E21">
        <w:rPr>
          <w:rFonts w:ascii="Times New Roman" w:hAnsi="Times New Roman" w:cs="Times New Roman"/>
          <w:color w:val="000000"/>
          <w:sz w:val="24"/>
          <w:szCs w:val="24"/>
        </w:rPr>
        <w:t xml:space="preserve">Appropriate /innovative </w:t>
      </w:r>
      <w:r w:rsidRPr="00627E21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627E21" w:rsidRPr="00627E21">
        <w:rPr>
          <w:rFonts w:ascii="Times New Roman" w:hAnsi="Times New Roman" w:cs="Times New Roman"/>
          <w:color w:val="000000"/>
          <w:sz w:val="24"/>
          <w:szCs w:val="24"/>
        </w:rPr>
        <w:t xml:space="preserve"> solid </w:t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Webdings" w:hAnsi="Webdings" w:cs="Webdings"/>
          <w:color w:val="000000"/>
          <w:sz w:val="24"/>
          <w:szCs w:val="24"/>
        </w:rPr>
        <w:t></w:t>
      </w:r>
    </w:p>
    <w:p w:rsidR="001F63CA" w:rsidRPr="00627E21" w:rsidRDefault="001F63CA" w:rsidP="001F63CA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000000"/>
          <w:sz w:val="24"/>
          <w:szCs w:val="24"/>
        </w:rPr>
      </w:pPr>
      <w:r w:rsidRPr="00627E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627E21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627E21" w:rsidRPr="00627E21">
        <w:rPr>
          <w:rFonts w:ascii="Times New Roman" w:hAnsi="Times New Roman" w:cs="Times New Roman"/>
          <w:color w:val="000000"/>
          <w:sz w:val="24"/>
          <w:szCs w:val="24"/>
        </w:rPr>
        <w:t xml:space="preserve">adequate / dated/ </w:t>
      </w:r>
      <w:proofErr w:type="gramStart"/>
      <w:r w:rsidR="00627E21" w:rsidRPr="00627E21">
        <w:rPr>
          <w:rFonts w:ascii="Times New Roman" w:hAnsi="Times New Roman" w:cs="Times New Roman"/>
          <w:color w:val="000000"/>
          <w:sz w:val="24"/>
          <w:szCs w:val="24"/>
        </w:rPr>
        <w:t xml:space="preserve">lacking  </w:t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Webdings" w:hAnsi="Webdings" w:cs="Webdings"/>
          <w:color w:val="000000"/>
          <w:sz w:val="24"/>
          <w:szCs w:val="24"/>
        </w:rPr>
        <w:t></w:t>
      </w:r>
    </w:p>
    <w:p w:rsidR="001F63CA" w:rsidRDefault="001F63CA" w:rsidP="003F61E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3CA" w:rsidRDefault="001F63CA" w:rsidP="003F61E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3CA" w:rsidRPr="000466AA" w:rsidRDefault="00C247A6" w:rsidP="003F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66AA">
        <w:rPr>
          <w:rFonts w:ascii="Palatino Linotype" w:hAnsi="Palatino Linotype" w:cs="Calibri"/>
          <w:b/>
          <w:bCs/>
          <w:sz w:val="24"/>
          <w:szCs w:val="24"/>
        </w:rPr>
        <w:t xml:space="preserve">Completeness of </w:t>
      </w:r>
      <w:proofErr w:type="gramStart"/>
      <w:r w:rsidRPr="000466AA">
        <w:rPr>
          <w:rFonts w:ascii="Palatino Linotype" w:hAnsi="Palatino Linotype" w:cs="Calibri"/>
          <w:b/>
          <w:bCs/>
          <w:sz w:val="24"/>
          <w:szCs w:val="24"/>
        </w:rPr>
        <w:t xml:space="preserve">references </w:t>
      </w:r>
      <w:r w:rsidR="001F63CA" w:rsidRPr="00046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F63CA" w:rsidRPr="000466A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0466AA" w:rsidRPr="005C7EE5">
        <w:rPr>
          <w:rFonts w:ascii="Times New Roman" w:hAnsi="Times New Roman" w:cs="Times New Roman"/>
          <w:color w:val="000000"/>
          <w:sz w:val="24"/>
          <w:szCs w:val="24"/>
        </w:rPr>
        <w:t>mar</w:t>
      </w:r>
      <w:r w:rsidR="000466AA">
        <w:rPr>
          <w:rFonts w:ascii="Times New Roman" w:hAnsi="Times New Roman" w:cs="Times New Roman"/>
          <w:color w:val="000000"/>
          <w:sz w:val="24"/>
          <w:szCs w:val="24"/>
        </w:rPr>
        <w:t xml:space="preserve">k with an X the appropriate </w:t>
      </w:r>
      <w:r w:rsidR="000466AA" w:rsidRPr="005C7EE5">
        <w:rPr>
          <w:rFonts w:ascii="Times New Roman" w:hAnsi="Times New Roman" w:cs="Times New Roman"/>
          <w:color w:val="000000"/>
          <w:sz w:val="24"/>
          <w:szCs w:val="24"/>
        </w:rPr>
        <w:t>option</w:t>
      </w:r>
      <w:r w:rsidR="000466AA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1F63CA" w:rsidRDefault="001F63CA" w:rsidP="003F61EE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247A6">
        <w:rPr>
          <w:rFonts w:ascii="Times New Roman" w:hAnsi="Times New Roman" w:cs="Times New Roman"/>
          <w:color w:val="000000"/>
          <w:sz w:val="24"/>
          <w:szCs w:val="24"/>
        </w:rPr>
        <w:t xml:space="preserve">Appropriate / up to </w:t>
      </w:r>
      <w:proofErr w:type="gramStart"/>
      <w:r w:rsidR="00C247A6">
        <w:rPr>
          <w:rFonts w:ascii="Times New Roman" w:hAnsi="Times New Roman" w:cs="Times New Roman"/>
          <w:color w:val="000000"/>
          <w:sz w:val="24"/>
          <w:szCs w:val="24"/>
        </w:rPr>
        <w:t xml:space="preserve">date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Webdings" w:hAnsi="Webdings" w:cs="Webdings"/>
          <w:color w:val="333333"/>
          <w:sz w:val="24"/>
          <w:szCs w:val="24"/>
        </w:rPr>
        <w:t></w:t>
      </w:r>
    </w:p>
    <w:p w:rsidR="00C2256D" w:rsidRPr="000466AA" w:rsidRDefault="001F63CA" w:rsidP="003F61E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66A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247A6" w:rsidRPr="000466AA">
        <w:rPr>
          <w:rFonts w:ascii="Times New Roman" w:hAnsi="Times New Roman" w:cs="Times New Roman"/>
          <w:color w:val="000000"/>
          <w:sz w:val="24"/>
          <w:szCs w:val="24"/>
        </w:rPr>
        <w:t xml:space="preserve">Not sufficient / dated </w:t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6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F61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Webdings" w:hAnsi="Webdings" w:cs="Webdings"/>
          <w:color w:val="333333"/>
          <w:sz w:val="24"/>
          <w:szCs w:val="24"/>
        </w:rPr>
        <w:t></w:t>
      </w:r>
    </w:p>
    <w:p w:rsidR="001F63CA" w:rsidRPr="000466AA" w:rsidRDefault="001F63CA" w:rsidP="003F61E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3CA" w:rsidRPr="0027224B" w:rsidRDefault="001F63CA" w:rsidP="003F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</w:t>
      </w:r>
      <w:r w:rsidR="00C247A6" w:rsidRPr="00272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herence: </w:t>
      </w:r>
      <w:r w:rsidR="0027224B" w:rsidRPr="0027224B">
        <w:rPr>
          <w:rFonts w:ascii="Times New Roman" w:hAnsi="Times New Roman" w:cs="Times New Roman"/>
          <w:bCs/>
          <w:color w:val="000000"/>
          <w:sz w:val="24"/>
          <w:szCs w:val="24"/>
        </w:rPr>
        <w:t>please evaluate the effectiveness of the critical approach or methodology used in relation to the aims of the article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61EE" w:rsidRPr="003F61EE" w:rsidTr="003F61EE">
        <w:trPr>
          <w:trHeight w:val="1296"/>
        </w:trPr>
        <w:tc>
          <w:tcPr>
            <w:tcW w:w="9628" w:type="dxa"/>
          </w:tcPr>
          <w:p w:rsidR="003F61EE" w:rsidRPr="003F61EE" w:rsidRDefault="003F61EE" w:rsidP="00E82D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F63CA" w:rsidRPr="00627E21" w:rsidRDefault="001F63CA" w:rsidP="003F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3CA" w:rsidRDefault="00C247A6" w:rsidP="003F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4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Detailed assessment: </w:t>
      </w:r>
      <w:r w:rsidR="00627E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please comment on specific traits of the </w:t>
      </w:r>
      <w:r w:rsidRPr="00627E21">
        <w:rPr>
          <w:rFonts w:ascii="Times New Roman" w:hAnsi="Times New Roman" w:cs="Times New Roman"/>
          <w:bCs/>
          <w:color w:val="000000"/>
          <w:sz w:val="24"/>
          <w:szCs w:val="24"/>
        </w:rPr>
        <w:t>contribution to accept or to reject and offer suggestions for revision</w:t>
      </w:r>
    </w:p>
    <w:p w:rsidR="000466AA" w:rsidRDefault="000466AA" w:rsidP="003F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61EE" w:rsidTr="003F61EE">
        <w:trPr>
          <w:trHeight w:val="2550"/>
        </w:trPr>
        <w:tc>
          <w:tcPr>
            <w:tcW w:w="9634" w:type="dxa"/>
          </w:tcPr>
          <w:p w:rsidR="003F61EE" w:rsidRDefault="003F61EE" w:rsidP="003F61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7A6" w:rsidRDefault="00C247A6" w:rsidP="003F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63CA" w:rsidRDefault="00C247A6" w:rsidP="003F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article was received on:</w:t>
      </w:r>
    </w:p>
    <w:p w:rsidR="001F63CA" w:rsidRDefault="00C247A6" w:rsidP="003F61EE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article was sent on: </w:t>
      </w:r>
    </w:p>
    <w:sectPr w:rsidR="001F6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0AE"/>
    <w:multiLevelType w:val="hybridMultilevel"/>
    <w:tmpl w:val="6AEEC6CC"/>
    <w:lvl w:ilvl="0" w:tplc="F5BCE5CC">
      <w:start w:val="1"/>
      <w:numFmt w:val="lowerLetter"/>
      <w:lvlText w:val="%1)"/>
      <w:lvlJc w:val="left"/>
      <w:pPr>
        <w:ind w:left="720" w:hanging="360"/>
      </w:pPr>
      <w:rPr>
        <w:rFonts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032E"/>
    <w:multiLevelType w:val="hybridMultilevel"/>
    <w:tmpl w:val="D8328E42"/>
    <w:lvl w:ilvl="0" w:tplc="762AA308">
      <w:start w:val="3"/>
      <w:numFmt w:val="decimal"/>
      <w:lvlText w:val="%1)"/>
      <w:lvlJc w:val="left"/>
      <w:pPr>
        <w:ind w:left="720" w:hanging="360"/>
      </w:pPr>
      <w:rPr>
        <w:rFonts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3D"/>
    <w:rsid w:val="000466AA"/>
    <w:rsid w:val="001F63CA"/>
    <w:rsid w:val="0027224B"/>
    <w:rsid w:val="003F61EE"/>
    <w:rsid w:val="004C683D"/>
    <w:rsid w:val="004E0DD6"/>
    <w:rsid w:val="005C7EE5"/>
    <w:rsid w:val="00627E21"/>
    <w:rsid w:val="007B6DAC"/>
    <w:rsid w:val="00996502"/>
    <w:rsid w:val="009F6EB6"/>
    <w:rsid w:val="00C2256D"/>
    <w:rsid w:val="00C247A6"/>
    <w:rsid w:val="00CE190C"/>
    <w:rsid w:val="00CF2BA8"/>
    <w:rsid w:val="00F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5794"/>
  <w15:chartTrackingRefBased/>
  <w15:docId w15:val="{3C7F1B1A-5AEC-4644-AF1B-C0446087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7A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F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F8373-1FC8-49E3-902B-C2A22411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 Mitrano</dc:creator>
  <cp:keywords/>
  <dc:description/>
  <cp:lastModifiedBy>Revisore</cp:lastModifiedBy>
  <cp:revision>8</cp:revision>
  <dcterms:created xsi:type="dcterms:W3CDTF">2020-10-05T16:30:00Z</dcterms:created>
  <dcterms:modified xsi:type="dcterms:W3CDTF">2022-07-16T12:57:00Z</dcterms:modified>
</cp:coreProperties>
</file>